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F040" w14:textId="77777777" w:rsidR="00E00369" w:rsidRPr="00510415" w:rsidRDefault="00000000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51041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Сведения о программах профилактики и коррекции стрессовых и депрессивных состояний,</w:t>
      </w:r>
      <w:r w:rsidRPr="005104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041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суицидальной предрасположенности обучающихся, показавших высокую эффективность</w:t>
      </w:r>
      <w:r w:rsidRPr="005104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041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при работе с обучающимися</w:t>
      </w:r>
    </w:p>
    <w:p w14:paraId="6A4DA00A" w14:textId="77777777" w:rsidR="00E00369" w:rsidRDefault="00000000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</w:p>
    <w:p w14:paraId="3F0182D7" w14:textId="77777777" w:rsidR="00E00369" w:rsidRDefault="00000000">
      <w:pPr>
        <w:pStyle w:val="10"/>
        <w:numPr>
          <w:ilvl w:val="0"/>
          <w:numId w:val="1"/>
        </w:numPr>
        <w:spacing w:line="360" w:lineRule="auto"/>
        <w:textAlignment w:val="baseline"/>
        <w:outlineLvl w:val="0"/>
        <w:rPr>
          <w:rFonts w:ascii="Times New Roman" w:eastAsia="Calibri" w:hAnsi="Times New Roman"/>
          <w:b/>
          <w:bCs/>
          <w:color w:val="000000"/>
        </w:rPr>
      </w:pPr>
      <w:r>
        <w:rPr>
          <w:rFonts w:ascii="Times New Roman" w:eastAsia="Calibri" w:hAnsi="Times New Roman"/>
          <w:b/>
          <w:bCs/>
          <w:color w:val="000000"/>
        </w:rPr>
        <w:t>Общие сведения</w:t>
      </w:r>
    </w:p>
    <w:tbl>
      <w:tblPr>
        <w:tblW w:w="94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4410"/>
        <w:gridCol w:w="4252"/>
      </w:tblGrid>
      <w:tr w:rsidR="00E00369" w14:paraId="2891529C" w14:textId="77777777">
        <w:trPr>
          <w:trHeight w:val="267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53877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3F636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Муниципальное образование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94C50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г.Тула</w:t>
            </w:r>
            <w:proofErr w:type="spellEnd"/>
          </w:p>
        </w:tc>
      </w:tr>
      <w:tr w:rsidR="00E00369" w14:paraId="13E37641" w14:textId="77777777">
        <w:trPr>
          <w:trHeight w:val="282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AF154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9085F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Учреждение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2EAB8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МБУ ДО «Центр ППСС»</w:t>
            </w:r>
          </w:p>
        </w:tc>
      </w:tr>
      <w:tr w:rsidR="00E00369" w:rsidRPr="00510415" w14:paraId="115F0CD7" w14:textId="77777777">
        <w:trPr>
          <w:trHeight w:val="267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C5430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66E3B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Автор-разработчик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FC180" w14:textId="77777777" w:rsidR="00E00369" w:rsidRDefault="00000000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Georgia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Захарова О.И., Козырева Н.Ю.</w:t>
            </w:r>
          </w:p>
        </w:tc>
      </w:tr>
      <w:tr w:rsidR="00E00369" w:rsidRPr="00510415" w14:paraId="4F62D403" w14:textId="77777777">
        <w:trPr>
          <w:trHeight w:val="550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C5692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1D6EF" w14:textId="77777777" w:rsidR="00E00369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6F7BFF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программы/тренингового занятия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4B224" w14:textId="77777777" w:rsidR="00E00369" w:rsidRDefault="00000000">
            <w:pPr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тренинговых занятий «Точка опоры»</w:t>
            </w:r>
          </w:p>
        </w:tc>
      </w:tr>
      <w:tr w:rsidR="00E00369" w14:paraId="1D604B9B" w14:textId="77777777">
        <w:trPr>
          <w:trHeight w:val="267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C5521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A84E4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Направленность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8F79F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профилактическая, развивающая</w:t>
            </w:r>
          </w:p>
        </w:tc>
      </w:tr>
      <w:tr w:rsidR="00E00369" w:rsidRPr="00510415" w14:paraId="313A16B3" w14:textId="77777777">
        <w:trPr>
          <w:trHeight w:val="1614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13FAB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44C19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Цель программы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85824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PT Serif" w:eastAsia="PT Serif" w:hAnsi="PT Serif" w:cs="PT Serif"/>
                <w:color w:val="000000"/>
                <w:sz w:val="21"/>
                <w:szCs w:val="21"/>
                <w:shd w:val="clear" w:color="auto" w:fill="FFFFFF"/>
              </w:rPr>
              <w:t>развитие жизненно необходимых навыков и формирование адекватных, конструктивных способов решения проблем, позволяющих противостоять негативным воздействиям социальной среды</w:t>
            </w:r>
          </w:p>
        </w:tc>
      </w:tr>
      <w:tr w:rsidR="00E00369" w14:paraId="75A9F0E2" w14:textId="77777777">
        <w:trPr>
          <w:trHeight w:val="282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59EA8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44D66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Продолжительность курса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A2F01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10 занятий </w:t>
            </w:r>
          </w:p>
        </w:tc>
      </w:tr>
      <w:tr w:rsidR="00E00369" w14:paraId="22A69927" w14:textId="77777777">
        <w:trPr>
          <w:trHeight w:val="267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AFECC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D92C7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Длительность занятий/тренингов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4BEBF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90 мин</w:t>
            </w:r>
          </w:p>
        </w:tc>
      </w:tr>
      <w:tr w:rsidR="00E00369" w14:paraId="51187898" w14:textId="77777777">
        <w:trPr>
          <w:trHeight w:val="218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E38FE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6196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Целевая аудитория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56DF8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обучающиеся 8-9 классов (14-15 лет)</w:t>
            </w:r>
          </w:p>
        </w:tc>
      </w:tr>
      <w:tr w:rsidR="00E00369" w14:paraId="2B3890DC" w14:textId="77777777">
        <w:trPr>
          <w:trHeight w:val="267"/>
          <w:jc w:val="center"/>
        </w:trPr>
        <w:tc>
          <w:tcPr>
            <w:tcW w:w="7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72D38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441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E9A8F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Форма занятий</w:t>
            </w:r>
          </w:p>
        </w:tc>
        <w:tc>
          <w:tcPr>
            <w:tcW w:w="4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C11EC" w14:textId="77777777" w:rsidR="00E00369" w:rsidRDefault="00000000">
            <w:pPr>
              <w:pStyle w:val="10"/>
              <w:spacing w:before="0" w:beforeAutospacing="0" w:after="0" w:afterAutospacing="0" w:line="240" w:lineRule="auto"/>
              <w:textAlignment w:val="baseline"/>
              <w:outlineLvl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тренинговые занятия</w:t>
            </w:r>
          </w:p>
        </w:tc>
      </w:tr>
    </w:tbl>
    <w:p w14:paraId="341A00CB" w14:textId="77777777" w:rsidR="00E00369" w:rsidRDefault="00000000">
      <w:pPr>
        <w:pStyle w:val="10"/>
        <w:spacing w:line="360" w:lineRule="auto"/>
        <w:textAlignment w:val="baseline"/>
        <w:outlineLvl w:val="0"/>
        <w:rPr>
          <w:rFonts w:ascii="Times New Roman" w:eastAsia="Calibri" w:hAnsi="Times New Roman"/>
          <w:b/>
          <w:bCs/>
          <w:color w:val="000000"/>
        </w:rPr>
      </w:pPr>
      <w:r>
        <w:rPr>
          <w:rFonts w:ascii="Times New Roman" w:eastAsia="Calibri" w:hAnsi="Times New Roman"/>
          <w:b/>
          <w:bCs/>
          <w:color w:val="000000"/>
        </w:rPr>
        <w:t xml:space="preserve"> </w:t>
      </w:r>
    </w:p>
    <w:p w14:paraId="649D406A" w14:textId="77777777" w:rsidR="00E00369" w:rsidRDefault="00000000">
      <w:pPr>
        <w:pStyle w:val="10"/>
        <w:numPr>
          <w:ilvl w:val="0"/>
          <w:numId w:val="1"/>
        </w:numPr>
        <w:spacing w:line="360" w:lineRule="auto"/>
        <w:textAlignment w:val="baseline"/>
        <w:outlineLvl w:val="0"/>
        <w:rPr>
          <w:rFonts w:ascii="Times New Roman" w:eastAsia="Calibri" w:hAnsi="Times New Roman"/>
          <w:b/>
          <w:bCs/>
          <w:color w:val="000000"/>
        </w:rPr>
      </w:pPr>
      <w:r>
        <w:rPr>
          <w:rFonts w:ascii="Times New Roman" w:eastAsia="Calibri" w:hAnsi="Times New Roman"/>
          <w:b/>
          <w:bCs/>
          <w:color w:val="000000"/>
        </w:rPr>
        <w:t xml:space="preserve">Пояснительная записка </w:t>
      </w:r>
    </w:p>
    <w:p w14:paraId="7FBD0615" w14:textId="77777777" w:rsidR="00E00369" w:rsidRDefault="0000000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Подростковый период очень важен в процессе развития личности. В этот период у молодых людей активно формируется самосознание, вырабатывается собственная независимая система эталонов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самооценивания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самоотношения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все более развиваются способности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проникновения в свой внутренний мир</w:t>
      </w:r>
    </w:p>
    <w:p w14:paraId="119F6332" w14:textId="77777777" w:rsidR="00E00369" w:rsidRDefault="00000000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Решая возрастные задачи развития, подростки могут использовать конструктивные и неконструктивные стратегии поведения.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Конструктивные способы решения проблем направлены на активное преобразование ситуации, на преодоление травмирующих обстоятельств, в результате чего возникает чувство роста собственных возможностей, усиление себя как субъекта собственной жизни. Неконструктивные способы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решения проблем – это стратегии поведения, которые направлены не на причину проблемы, которая «задвигается» на дальний план, а представляют собой различные формы поведения, создающие иллюзию относительного благополучия.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Неадекватные стратегии поведения могут привести к школьной и социальной дезадаптации.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14:paraId="2AAD298A" w14:textId="77777777" w:rsidR="00E00369" w:rsidRDefault="00000000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Программа «Точка опоры» разработана как одна из мер психологической помощи подросткам с проблемами социальной адаптации, направленная на развитие и усиление «Я»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подростка, формирование жизнеспособной личности, обладающей достаточными внутренними ресурсами для успешного решения возникающих проблем адекватными, конструктивными способами 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гармоничного взаимодействия в социуме.</w:t>
      </w:r>
    </w:p>
    <w:p w14:paraId="501F6BB3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b/>
          <w:bCs/>
          <w:shd w:val="clear" w:color="auto" w:fill="FFFFFF"/>
          <w:lang w:val="ru-RU"/>
        </w:rPr>
        <w:t>Цель программы: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создание условий для развития жизненно необходимых навыков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формирования адекватных, конструктивных способов решения проблем, позволяющих противостоять негативным воздействиям социальной среды, факторам </w:t>
      </w:r>
      <w:proofErr w:type="spellStart"/>
      <w:r>
        <w:rPr>
          <w:rFonts w:eastAsia="PT Serif"/>
          <w:shd w:val="clear" w:color="auto" w:fill="FFFFFF"/>
          <w:lang w:val="ru-RU"/>
        </w:rPr>
        <w:t>микросоциальной</w:t>
      </w:r>
      <w:proofErr w:type="spellEnd"/>
      <w:r>
        <w:rPr>
          <w:rFonts w:eastAsia="PT Serif"/>
          <w:shd w:val="clear" w:color="auto" w:fill="FFFFFF"/>
          <w:lang w:val="ru-RU"/>
        </w:rPr>
        <w:t xml:space="preserve"> среды.</w:t>
      </w:r>
    </w:p>
    <w:p w14:paraId="60738053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b/>
          <w:bCs/>
          <w:shd w:val="clear" w:color="auto" w:fill="FFFFFF"/>
          <w:lang w:val="ru-RU"/>
        </w:rPr>
      </w:pPr>
      <w:r>
        <w:rPr>
          <w:rFonts w:eastAsia="PT Serif"/>
          <w:b/>
          <w:bCs/>
          <w:shd w:val="clear" w:color="auto" w:fill="FFFFFF"/>
          <w:lang w:val="ru-RU"/>
        </w:rPr>
        <w:t>Задачи:</w:t>
      </w:r>
    </w:p>
    <w:p w14:paraId="4A0EE93C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color w:val="000000"/>
          <w:shd w:val="clear" w:color="auto" w:fill="FFFFFF"/>
          <w:lang w:val="ru-RU"/>
        </w:rPr>
      </w:pPr>
      <w:r>
        <w:rPr>
          <w:rFonts w:eastAsia="PT Serif"/>
          <w:color w:val="000000"/>
          <w:shd w:val="clear" w:color="auto" w:fill="FFFFFF"/>
          <w:lang w:val="ru-RU"/>
        </w:rPr>
        <w:t>1) формирование и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развитие знаний, установок, личностных ориентиров и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норм здорового и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безопасного образа жизни с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целью сохранения и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укрепления физического, психологического и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социального здоровья учащихся;</w:t>
      </w:r>
    </w:p>
    <w:p w14:paraId="39169104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color w:val="000000"/>
          <w:shd w:val="clear" w:color="auto" w:fill="FFFFFF"/>
          <w:lang w:val="ru-RU"/>
        </w:rPr>
      </w:pPr>
      <w:r>
        <w:rPr>
          <w:rFonts w:eastAsia="PT Serif"/>
          <w:color w:val="000000"/>
          <w:shd w:val="clear" w:color="auto" w:fill="FFFFFF"/>
          <w:lang w:val="ru-RU"/>
        </w:rPr>
        <w:t>2) развитие коммуникативных навыков;</w:t>
      </w:r>
    </w:p>
    <w:p w14:paraId="31C627B6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color w:val="000000"/>
          <w:shd w:val="clear" w:color="auto" w:fill="FFFFFF"/>
          <w:lang w:val="ru-RU"/>
        </w:rPr>
      </w:pPr>
      <w:r>
        <w:rPr>
          <w:rFonts w:eastAsia="PT Serif"/>
          <w:color w:val="000000"/>
          <w:shd w:val="clear" w:color="auto" w:fill="FFFFFF"/>
          <w:lang w:val="ru-RU"/>
        </w:rPr>
        <w:t>3) обучение адекватным способам эффективного разрешения конфликтных ситуаций;</w:t>
      </w:r>
    </w:p>
    <w:p w14:paraId="19EE421E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color w:val="000000"/>
          <w:shd w:val="clear" w:color="auto" w:fill="FFFFFF"/>
          <w:lang w:val="ru-RU"/>
        </w:rPr>
      </w:pPr>
      <w:r>
        <w:rPr>
          <w:rFonts w:eastAsia="PT Serif"/>
          <w:color w:val="000000"/>
          <w:shd w:val="clear" w:color="auto" w:fill="FFFFFF"/>
          <w:lang w:val="ru-RU"/>
        </w:rPr>
        <w:t>4) создание условий для осознания личностных ценностей и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ответственности за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последствия своего поведения;</w:t>
      </w:r>
    </w:p>
    <w:p w14:paraId="646B39EF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color w:val="000000"/>
          <w:shd w:val="clear" w:color="auto" w:fill="FFFFFF"/>
          <w:lang w:val="ru-RU"/>
        </w:rPr>
        <w:t>5) создание условий для самоопределения.</w:t>
      </w:r>
    </w:p>
    <w:p w14:paraId="009A7925" w14:textId="77777777" w:rsidR="00E00369" w:rsidRDefault="00000000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Продолжительность курса</w:t>
      </w:r>
      <w:r>
        <w:rPr>
          <w:rFonts w:ascii="Times New Roman" w:hAnsi="Times New Roman"/>
          <w:sz w:val="24"/>
          <w:szCs w:val="24"/>
          <w:lang w:val="ru-RU"/>
        </w:rPr>
        <w:t xml:space="preserve"> – 10 занятий</w:t>
      </w:r>
    </w:p>
    <w:p w14:paraId="41262276" w14:textId="77777777" w:rsidR="00E00369" w:rsidRDefault="00000000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Периодичность занятий</w:t>
      </w:r>
      <w:r>
        <w:rPr>
          <w:rFonts w:ascii="Times New Roman" w:hAnsi="Times New Roman"/>
          <w:sz w:val="24"/>
          <w:szCs w:val="24"/>
          <w:lang w:val="ru-RU"/>
        </w:rPr>
        <w:t xml:space="preserve"> – 1 раз в неделю. </w:t>
      </w:r>
    </w:p>
    <w:p w14:paraId="6F04CE2D" w14:textId="77777777" w:rsidR="00E00369" w:rsidRDefault="00000000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Форма проведения занятий</w:t>
      </w:r>
      <w:r>
        <w:rPr>
          <w:rFonts w:ascii="Times New Roman" w:hAnsi="Times New Roman"/>
          <w:sz w:val="24"/>
          <w:szCs w:val="24"/>
          <w:lang w:val="ru-RU"/>
        </w:rPr>
        <w:t xml:space="preserve"> – групповая (тренинговые занятия).</w:t>
      </w:r>
    </w:p>
    <w:p w14:paraId="26667A54" w14:textId="77777777" w:rsidR="00E00369" w:rsidRDefault="00000000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Количество участников</w:t>
      </w:r>
      <w:r>
        <w:rPr>
          <w:rFonts w:ascii="Times New Roman" w:hAnsi="Times New Roman"/>
          <w:sz w:val="24"/>
          <w:szCs w:val="24"/>
          <w:lang w:val="ru-RU"/>
        </w:rPr>
        <w:t xml:space="preserve"> – 12–16 человек.</w:t>
      </w:r>
    </w:p>
    <w:p w14:paraId="446FA43C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b/>
          <w:bCs/>
          <w:color w:val="000000"/>
          <w:shd w:val="clear" w:color="auto" w:fill="FFFFFF"/>
          <w:lang w:val="ru-RU"/>
        </w:rPr>
        <w:t>Противопоказаниями</w:t>
      </w:r>
      <w:r>
        <w:rPr>
          <w:rFonts w:eastAsia="PT Serif"/>
          <w:color w:val="000000"/>
          <w:shd w:val="clear" w:color="auto" w:fill="FFFFFF"/>
          <w:lang w:val="ru-RU"/>
        </w:rPr>
        <w:t xml:space="preserve"> для работы в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группе являются ярко выраженные девиации, отклонения в</w:t>
      </w:r>
      <w:r>
        <w:rPr>
          <w:rFonts w:eastAsia="PT Serif"/>
          <w:color w:val="000000"/>
          <w:shd w:val="clear" w:color="auto" w:fill="FFFFFF"/>
        </w:rPr>
        <w:t> </w:t>
      </w:r>
      <w:r>
        <w:rPr>
          <w:rFonts w:eastAsia="PT Serif"/>
          <w:color w:val="000000"/>
          <w:shd w:val="clear" w:color="auto" w:fill="FFFFFF"/>
          <w:lang w:val="ru-RU"/>
        </w:rPr>
        <w:t>поведении, психопатологии.</w:t>
      </w:r>
    </w:p>
    <w:p w14:paraId="09FC62B9" w14:textId="77777777" w:rsidR="00E00369" w:rsidRDefault="00000000">
      <w:pPr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Ожидаемые результаты:</w:t>
      </w:r>
    </w:p>
    <w:p w14:paraId="32640D47" w14:textId="77777777" w:rsidR="00E00369" w:rsidRDefault="00000000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  <w:lang w:val="ru-RU"/>
        </w:rPr>
        <w:t>формирование навыков адекватного общения, конструктивного решения конфликтных ситуаций;</w:t>
      </w:r>
    </w:p>
    <w:p w14:paraId="435E2DDE" w14:textId="77777777" w:rsidR="00E00369" w:rsidRDefault="00000000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  <w:lang w:val="ru-RU"/>
        </w:rPr>
        <w:t>сформированность навыков решения жизненных проблем, восприятия и</w:t>
      </w: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  <w:lang w:val="ru-RU"/>
        </w:rPr>
        <w:t>оказания социальной поддержки в</w:t>
      </w: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  <w:lang w:val="ru-RU"/>
        </w:rPr>
        <w:t>сложных жизненных ситуациях;</w:t>
      </w:r>
    </w:p>
    <w:p w14:paraId="0F1265A8" w14:textId="77777777" w:rsidR="00E00369" w:rsidRDefault="00000000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  <w:lang w:val="ru-RU"/>
        </w:rPr>
        <w:t>осознание личностных ценностей, усиление личностных ресурсов, позволяющих позитивно воспринимать будущее;</w:t>
      </w:r>
    </w:p>
    <w:p w14:paraId="4FD2A6DC" w14:textId="77777777" w:rsidR="00E00369" w:rsidRDefault="00000000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  <w:lang w:val="ru-RU"/>
        </w:rPr>
        <w:t>сформированность способности принимать ответственность за</w:t>
      </w: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PT Serif" w:hAnsi="Times New Roman"/>
          <w:color w:val="000000"/>
          <w:sz w:val="24"/>
          <w:szCs w:val="24"/>
          <w:shd w:val="clear" w:color="auto" w:fill="FFFFFF"/>
          <w:lang w:val="ru-RU"/>
        </w:rPr>
        <w:t>собственное поведение.</w:t>
      </w:r>
    </w:p>
    <w:p w14:paraId="5F58350A" w14:textId="77777777" w:rsidR="00E00369" w:rsidRDefault="00E00369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5F7A8C8" w14:textId="77777777" w:rsidR="00E00369" w:rsidRDefault="00000000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eastAsia="Calibri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Учебно-тематическое планирование </w:t>
      </w:r>
    </w:p>
    <w:tbl>
      <w:tblPr>
        <w:tblW w:w="106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346"/>
        <w:gridCol w:w="5013"/>
        <w:gridCol w:w="1502"/>
      </w:tblGrid>
      <w:tr w:rsidR="00E00369" w14:paraId="0490BE29" w14:textId="77777777">
        <w:trPr>
          <w:trHeight w:val="464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2ECEE" w14:textId="77777777" w:rsidR="00E00369" w:rsidRDefault="0000000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color w:val="000000"/>
              </w:rPr>
              <w:lastRenderedPageBreak/>
              <w:t xml:space="preserve"> </w:t>
            </w:r>
            <w:r>
              <w:rPr>
                <w:b/>
              </w:rPr>
              <w:t>№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82C00" w14:textId="77777777" w:rsidR="00E00369" w:rsidRDefault="0000000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C9EB1" w14:textId="77777777" w:rsidR="00E00369" w:rsidRDefault="0000000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0C9F6" w14:textId="77777777" w:rsidR="00E00369" w:rsidRDefault="0000000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00369" w14:paraId="1F50D419" w14:textId="77777777">
        <w:trPr>
          <w:cantSplit/>
          <w:trHeight w:val="1963"/>
          <w:jc w:val="center"/>
        </w:trPr>
        <w:tc>
          <w:tcPr>
            <w:tcW w:w="8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BCB90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D34A4" w14:textId="77777777" w:rsidR="00E00369" w:rsidRDefault="00000000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Вводное</w:t>
            </w:r>
            <w:proofErr w:type="spellEnd"/>
            <w:r>
              <w:rPr>
                <w:rFonts w:ascii="Times New Roman" w:eastAsia="PT Sans" w:hAnsi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val="ru-RU" w:bidi="ar"/>
              </w:rPr>
              <w:t>занятите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975E8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ориентация участников в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целях тренинга</w:t>
            </w:r>
          </w:p>
          <w:p w14:paraId="5BAD28B6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 xml:space="preserve"> знакомство с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участниками</w:t>
            </w:r>
          </w:p>
          <w:p w14:paraId="1CFFA975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 xml:space="preserve"> создание эффективной рабочей атмосферы в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группе</w:t>
            </w:r>
          </w:p>
          <w:p w14:paraId="1714B118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формирование норм и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правил работы в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группе</w:t>
            </w:r>
          </w:p>
          <w:p w14:paraId="0FDA930E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психологическая поддержка участников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82F71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5DB401A6" w14:textId="77777777">
        <w:trPr>
          <w:cantSplit/>
          <w:trHeight w:val="1903"/>
          <w:jc w:val="center"/>
        </w:trPr>
        <w:tc>
          <w:tcPr>
            <w:tcW w:w="817" w:type="dxa"/>
            <w:tcBorders>
              <w:top w:val="single" w:sz="0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E598F2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0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298242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Контакт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7120B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ознакомление с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основными приемами эффективного общения</w:t>
            </w:r>
          </w:p>
          <w:p w14:paraId="56FBF155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формирование умений и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навыков установления контакта в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межличностном общении (расположить собеседника к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себе, вызвать его доверие, интерес к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себе; вербальные и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невербальные способы установления контакта)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632B5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0195FC20" w14:textId="77777777">
        <w:trPr>
          <w:cantSplit/>
          <w:trHeight w:val="1036"/>
          <w:jc w:val="center"/>
        </w:trPr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DB02A79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A5A56BF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PT Sans" w:hAnsi="Times New Roman"/>
                <w:sz w:val="24"/>
                <w:szCs w:val="24"/>
                <w:lang w:val="ru-RU" w:bidi="ar"/>
              </w:rPr>
              <w:t>Учимся слышать и</w:t>
            </w:r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 </w:t>
            </w:r>
            <w:r>
              <w:rPr>
                <w:rFonts w:ascii="Times New Roman" w:eastAsia="PT Sans" w:hAnsi="Times New Roman"/>
                <w:sz w:val="24"/>
                <w:szCs w:val="24"/>
                <w:lang w:val="ru-RU" w:bidi="ar"/>
              </w:rPr>
              <w:t>понимать друг друга</w:t>
            </w:r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EC1B8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9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формирование доверительной атмосферы в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группе</w:t>
            </w:r>
          </w:p>
          <w:p w14:paraId="5F1A6BA3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9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развитие навыков активного слушания, приема и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передачи информации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0241C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78E84EC2" w14:textId="77777777">
        <w:trPr>
          <w:cantSplit/>
          <w:trHeight w:val="824"/>
          <w:jc w:val="center"/>
        </w:trPr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F602B5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D2C49B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Сплочение</w:t>
            </w:r>
            <w:proofErr w:type="spellEnd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 xml:space="preserve"> и 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доверие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D2E14" w14:textId="77777777" w:rsidR="00E00369" w:rsidRDefault="00000000">
            <w:pPr>
              <w:pStyle w:val="10"/>
              <w:spacing w:before="0" w:beforeAutospacing="0" w:after="0" w:afterAutospacing="0" w:line="240" w:lineRule="auto"/>
              <w:ind w:lef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развитие навыков общения, умения убеждать, распознавать обман, противостоять групповому давлению, умения говорить «нет»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D587C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6DA6E2D5" w14:textId="77777777">
        <w:trPr>
          <w:cantSplit/>
          <w:trHeight w:val="1534"/>
          <w:jc w:val="center"/>
        </w:trPr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264C9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133AE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Мы</w:t>
            </w:r>
            <w:proofErr w:type="spellEnd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 xml:space="preserve"> – 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команда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8910D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анализ сущности конфликтов, причин их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возникновения</w:t>
            </w:r>
          </w:p>
          <w:p w14:paraId="79D16D58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 w:line="240" w:lineRule="auto"/>
              <w:ind w:left="57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создание условий для осознания своего стиля поведения в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конфликте, для развития навыков конструктивного разрешения конфликтных ситуаций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CD010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435F5860" w14:textId="77777777">
        <w:trPr>
          <w:cantSplit/>
          <w:trHeight w:val="1384"/>
          <w:jc w:val="center"/>
        </w:trPr>
        <w:tc>
          <w:tcPr>
            <w:tcW w:w="8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8EA4F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1A5F4" w14:textId="77777777" w:rsidR="00E00369" w:rsidRDefault="00000000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Конфликт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83F89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43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формирование взаимного доверия, умения координировать совместные действия</w:t>
            </w:r>
          </w:p>
          <w:p w14:paraId="45DA1F98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43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 xml:space="preserve"> продолжение работы по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групповому сплочению с</w:t>
            </w:r>
            <w:r>
              <w:rPr>
                <w:rFonts w:ascii="Times New Roman" w:eastAsia="PT Sans" w:hAnsi="Times New Roman"/>
                <w:lang w:val="en-US" w:eastAsia="zh-CN" w:bidi="ar"/>
              </w:rPr>
              <w:t> </w:t>
            </w:r>
            <w:r>
              <w:rPr>
                <w:rFonts w:ascii="Times New Roman" w:eastAsia="PT Sans" w:hAnsi="Times New Roman"/>
                <w:lang w:eastAsia="zh-CN" w:bidi="ar"/>
              </w:rPr>
              <w:t>использованием телесно ориентированного подхода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E63B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5B169197" w14:textId="77777777">
        <w:trPr>
          <w:cantSplit/>
          <w:trHeight w:val="2112"/>
          <w:jc w:val="center"/>
        </w:trPr>
        <w:tc>
          <w:tcPr>
            <w:tcW w:w="8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E26C7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27A34" w14:textId="77777777" w:rsidR="00E00369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Без</w:t>
            </w:r>
            <w:proofErr w:type="spellEnd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масок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71BE5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развитие групповой сплоченности за счет укрепления чувства «мы»</w:t>
            </w:r>
          </w:p>
          <w:p w14:paraId="3BC5F589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интегрирование навыков вербального и невербального общения в групповом взаимодействии</w:t>
            </w:r>
          </w:p>
          <w:p w14:paraId="34695E57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осознание стратегии поведения в стрессовой ситуации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4F3B7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0F123E10" w14:textId="77777777">
        <w:trPr>
          <w:cantSplit/>
          <w:trHeight w:val="1119"/>
          <w:jc w:val="center"/>
        </w:trPr>
        <w:tc>
          <w:tcPr>
            <w:tcW w:w="8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C2D18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34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AA007" w14:textId="77777777" w:rsidR="00E00369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Ценности</w:t>
            </w:r>
            <w:proofErr w:type="spellEnd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 xml:space="preserve"> и 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последствия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9E9C2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7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осознание личностных ценностей, личной ответственности за последствия своего поведения</w:t>
            </w:r>
          </w:p>
          <w:p w14:paraId="0DA9A0AE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7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формирование навыков оценки проблемной ситуации и умения принимать решения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5E796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09BE914A" w14:textId="77777777">
        <w:trPr>
          <w:cantSplit/>
          <w:trHeight w:val="838"/>
          <w:jc w:val="center"/>
        </w:trPr>
        <w:tc>
          <w:tcPr>
            <w:tcW w:w="8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393C0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34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7FF79" w14:textId="77777777" w:rsidR="00E00369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Жизненные</w:t>
            </w:r>
            <w:proofErr w:type="spellEnd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перспективы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08CD0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37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развитие умения ставить реальные жизненные цели с учетом личных способностей и желаний и находить способы достижения желаемого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6E8D1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099B825A" w14:textId="77777777">
        <w:trPr>
          <w:cantSplit/>
          <w:trHeight w:val="1355"/>
          <w:jc w:val="center"/>
        </w:trPr>
        <w:tc>
          <w:tcPr>
            <w:tcW w:w="8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884EB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34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01EB1" w14:textId="77777777" w:rsidR="00E00369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bidi="ar"/>
              </w:rPr>
              <w:t>Итоговое</w:t>
            </w:r>
            <w:proofErr w:type="spellEnd"/>
            <w:r>
              <w:rPr>
                <w:rFonts w:ascii="Times New Roman" w:eastAsia="PT Sans" w:hAnsi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  <w:lang w:val="ru-RU" w:bidi="ar"/>
              </w:rPr>
              <w:t>заняте</w:t>
            </w:r>
            <w:proofErr w:type="spellEnd"/>
          </w:p>
        </w:tc>
        <w:tc>
          <w:tcPr>
            <w:tcW w:w="50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60E64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25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получение обратной связи</w:t>
            </w:r>
          </w:p>
          <w:p w14:paraId="237304F8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25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диагностика внутригрупповой динамики</w:t>
            </w:r>
          </w:p>
          <w:p w14:paraId="0E9274A4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25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создание позитивной атмосферы для дальнейшего общения внутри группы</w:t>
            </w:r>
          </w:p>
          <w:p w14:paraId="23916330" w14:textId="77777777" w:rsidR="00E00369" w:rsidRDefault="00000000">
            <w:pPr>
              <w:pStyle w:val="10"/>
              <w:numPr>
                <w:ilvl w:val="0"/>
                <w:numId w:val="3"/>
              </w:numPr>
              <w:tabs>
                <w:tab w:val="left" w:pos="256"/>
              </w:tabs>
              <w:spacing w:before="0" w:beforeAutospacing="0" w:after="0" w:afterAutospacing="0" w:line="240" w:lineRule="auto"/>
              <w:ind w:left="57" w:firstLine="0"/>
              <w:rPr>
                <w:rFonts w:ascii="Times New Roman" w:hAnsi="Times New Roman"/>
              </w:rPr>
            </w:pPr>
            <w:r>
              <w:rPr>
                <w:rFonts w:ascii="Times New Roman" w:eastAsia="PT Sans" w:hAnsi="Times New Roman"/>
                <w:lang w:eastAsia="zh-CN" w:bidi="ar"/>
              </w:rPr>
              <w:t>закрепление полученных навыков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6F757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1,5</w:t>
            </w:r>
          </w:p>
        </w:tc>
      </w:tr>
      <w:tr w:rsidR="00E00369" w14:paraId="352CE7CA" w14:textId="77777777">
        <w:trPr>
          <w:cantSplit/>
          <w:trHeight w:val="224"/>
          <w:jc w:val="center"/>
        </w:trPr>
        <w:tc>
          <w:tcPr>
            <w:tcW w:w="9176" w:type="dxa"/>
            <w:gridSpan w:val="3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45D96" w14:textId="77777777" w:rsidR="00E00369" w:rsidRDefault="0000000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0162" w14:textId="77777777" w:rsidR="00E00369" w:rsidRDefault="0000000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</w:tr>
    </w:tbl>
    <w:p w14:paraId="16C50C66" w14:textId="77777777" w:rsidR="00E00369" w:rsidRDefault="00E00369">
      <w:pPr>
        <w:pStyle w:val="4"/>
        <w:spacing w:before="0" w:beforeAutospacing="0" w:after="20" w:afterAutospacing="0" w:line="252" w:lineRule="atLeast"/>
        <w:rPr>
          <w:rFonts w:ascii="PT Serif" w:eastAsia="PT Serif" w:hAnsi="PT Serif" w:cs="PT Serif" w:hint="default"/>
          <w:color w:val="000000"/>
          <w:sz w:val="19"/>
          <w:szCs w:val="19"/>
          <w:shd w:val="clear" w:color="auto" w:fill="FFFFFF"/>
          <w:lang w:val="ru-RU"/>
        </w:rPr>
      </w:pPr>
    </w:p>
    <w:p w14:paraId="20795AA1" w14:textId="77777777" w:rsidR="00E00369" w:rsidRDefault="00E00369">
      <w:pPr>
        <w:pStyle w:val="4"/>
        <w:spacing w:before="0" w:beforeAutospacing="0" w:after="20" w:afterAutospacing="0" w:line="252" w:lineRule="atLeast"/>
        <w:rPr>
          <w:rFonts w:ascii="PT Serif" w:eastAsia="PT Serif" w:hAnsi="PT Serif" w:cs="PT Serif" w:hint="default"/>
          <w:color w:val="000000"/>
          <w:sz w:val="19"/>
          <w:szCs w:val="19"/>
          <w:shd w:val="clear" w:color="auto" w:fill="FFFFFF"/>
          <w:lang w:val="ru-RU"/>
        </w:rPr>
      </w:pPr>
    </w:p>
    <w:p w14:paraId="6A96A774" w14:textId="77777777" w:rsidR="00E00369" w:rsidRDefault="00000000">
      <w:pPr>
        <w:spacing w:line="360" w:lineRule="auto"/>
        <w:textAlignment w:val="baseline"/>
        <w:outlineLvl w:val="1"/>
        <w:rPr>
          <w:rFonts w:ascii="Times New Roman" w:eastAsia="Calibri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4) Поурочное планирование</w:t>
      </w:r>
    </w:p>
    <w:p w14:paraId="30A30C98" w14:textId="77777777" w:rsidR="00E00369" w:rsidRDefault="00000000">
      <w:pPr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</w:p>
    <w:p w14:paraId="7A26FBEE" w14:textId="77777777" w:rsidR="00E00369" w:rsidRDefault="00000000">
      <w:pPr>
        <w:spacing w:line="360" w:lineRule="auto"/>
        <w:jc w:val="center"/>
        <w:textAlignment w:val="baseline"/>
        <w:rPr>
          <w:rFonts w:ascii="Times New Roman" w:eastAsia="PT Sans" w:hAnsi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КОНСПЕКТЫ ТРЕНИНГОВЫХ ЗАНЯТИЙ </w:t>
      </w:r>
      <w:r>
        <w:rPr>
          <w:rFonts w:ascii="Times New Roman" w:eastAsia="PT Sans" w:hAnsi="Times New Roman"/>
          <w:b/>
          <w:bCs/>
          <w:sz w:val="24"/>
          <w:szCs w:val="24"/>
          <w:shd w:val="clear" w:color="auto" w:fill="FFFFFF"/>
          <w:lang w:val="ru-RU"/>
        </w:rPr>
        <w:t>ПО</w:t>
      </w:r>
      <w:r>
        <w:rPr>
          <w:rFonts w:ascii="Times New Roman" w:eastAsia="PT Sans" w:hAnsi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/>
          <w:b/>
          <w:bCs/>
          <w:sz w:val="24"/>
          <w:szCs w:val="24"/>
          <w:shd w:val="clear" w:color="auto" w:fill="FFFFFF"/>
          <w:lang w:val="ru-RU"/>
        </w:rPr>
        <w:t xml:space="preserve">ПРОГРАММЕ </w:t>
      </w:r>
    </w:p>
    <w:p w14:paraId="449BDC10" w14:textId="77777777" w:rsidR="00E00369" w:rsidRDefault="00000000">
      <w:pPr>
        <w:spacing w:line="360" w:lineRule="auto"/>
        <w:jc w:val="center"/>
        <w:textAlignment w:val="baseline"/>
        <w:rPr>
          <w:rFonts w:ascii="Times New Roman" w:eastAsia="PT Sans" w:hAnsi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eastAsia="PT Sans" w:hAnsi="Times New Roman"/>
          <w:b/>
          <w:bCs/>
          <w:sz w:val="24"/>
          <w:szCs w:val="24"/>
          <w:shd w:val="clear" w:color="auto" w:fill="FFFFFF"/>
          <w:lang w:val="ru-RU"/>
        </w:rPr>
        <w:t>«ТОЧКА ОПОРЫ»</w:t>
      </w:r>
    </w:p>
    <w:p w14:paraId="2A561C5E" w14:textId="77777777" w:rsidR="00E00369" w:rsidRDefault="00E00369">
      <w:pPr>
        <w:spacing w:line="36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48B11B9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«ЗНАКОМСТВО»</w:t>
      </w:r>
    </w:p>
    <w:p w14:paraId="2633BC4D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29CBA480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047283C4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этом этапе решаются организационные вопросы, озвучиваются цели работы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программе, принимаются правила поведения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группе.</w:t>
      </w:r>
    </w:p>
    <w:p w14:paraId="3835B1B2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«Имя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— качество»</w:t>
      </w:r>
    </w:p>
    <w:p w14:paraId="7EEEDC0B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Участники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 называют свое имя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качество, которое наиболее характерно для них.</w:t>
      </w:r>
      <w:r>
        <w:rPr>
          <w:rFonts w:eastAsia="PT Serif"/>
          <w:shd w:val="clear" w:color="auto" w:fill="FFFFFF"/>
          <w:lang w:val="ru-RU"/>
        </w:rPr>
        <w:br/>
        <w:t>Упражнение проводится для знакомства участников друг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другом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создания условий для доверительного общения.</w:t>
      </w:r>
    </w:p>
    <w:p w14:paraId="2C7C7ECB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3. Упражнение «Интервью в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парах»</w:t>
      </w:r>
    </w:p>
    <w:p w14:paraId="3F1901B2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Группа разбивается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пары. Задача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ограниченное время (10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мин) собрать друг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друге как можно больше информации.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истечении времени участники представляют друг друга. Форма представления следующая: один участник встает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спину партнера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общению, кладет ему руки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плечи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рассказывает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нем от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первого лица. Например, Лена встает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спину Наташе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говорит: «Меня зовут Наташа, я…»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далее рассказывает все, что она узнала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ней, затем участники меняются местами.</w:t>
      </w:r>
    </w:p>
    <w:p w14:paraId="3D62DC3C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направлено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развитие навыков самопрезентации, эмпатии, развитие чувства принадлежности к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группе через взаимодействие с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каждым членом группы один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один,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создание условий для доверительного общения.</w:t>
      </w:r>
    </w:p>
    <w:p w14:paraId="14A7CA15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«Поиск общего»</w:t>
      </w:r>
    </w:p>
    <w:p w14:paraId="04004AC5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lastRenderedPageBreak/>
        <w:t>Группа делится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двойки. Задача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этом этапе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найти определенное количество общих признаков. Затем двойки объединяются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четверки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той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же целью и т. д. Конечная цель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объединение всей группы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поиск общего среди всех участников.</w:t>
      </w:r>
    </w:p>
    <w:p w14:paraId="1A411174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i/>
          <w:iCs/>
          <w:lang w:val="ru-RU"/>
        </w:rPr>
      </w:pPr>
      <w:r>
        <w:rPr>
          <w:rFonts w:eastAsia="PT Serif"/>
          <w:i/>
          <w:iCs/>
          <w:shd w:val="clear" w:color="auto" w:fill="FFFFFF"/>
          <w:lang w:val="ru-RU"/>
        </w:rPr>
        <w:t>Упражнение способствует знакомству участников, формированию внимательного отношения к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личности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другого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осознанию проявлений своей личности.</w:t>
      </w:r>
    </w:p>
    <w:p w14:paraId="4D475739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5. Упражнение «Никто не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знает, что я…»</w:t>
      </w:r>
    </w:p>
    <w:p w14:paraId="44E9F581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руках ведущего мяч,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произносит фразу, начиная ее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словами: «Никто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знает, что я…», после чего бросает мяч другому участнику занятий. Выполнение задания продолжается до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тех пор, пока мяч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побывает у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каждого.</w:t>
      </w:r>
    </w:p>
    <w:p w14:paraId="5E7C40DC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направлено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повышение сплоченности, личностное раскрытие участников, расширение представлений о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себе, создание условий для доверительного общения.</w:t>
      </w:r>
    </w:p>
    <w:p w14:paraId="5FD12072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6. Обратная связь</w:t>
      </w:r>
    </w:p>
    <w:p w14:paraId="74D69E29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t>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этом этапе предполагаются получение ведущим информации об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эмоциональном состоянии участников, оценка эффективности работы группы. Можно использовать ритуальную игрушку, которая передается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кругу во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время высказываний участников.</w:t>
      </w:r>
    </w:p>
    <w:p w14:paraId="687E888C" w14:textId="77777777" w:rsidR="00E00369" w:rsidRDefault="00E00369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</w:p>
    <w:p w14:paraId="5949543A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 2. «КОНТАКТ»</w:t>
      </w:r>
    </w:p>
    <w:p w14:paraId="6D310817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0D103E17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432AA2D7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этом этапе здесь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далее ведущий приветствует участников, объявляет цели занятия, решает организационные вопросы.</w:t>
      </w:r>
    </w:p>
    <w:p w14:paraId="55B5EB92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3F1B153C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Здесь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далее участникам предлагается рассказать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приятном событии, которое было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жизни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прошедшей неделе.</w:t>
      </w:r>
    </w:p>
    <w:p w14:paraId="0D0A666F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«Заяц-заяц»</w:t>
      </w:r>
    </w:p>
    <w:p w14:paraId="63085650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Группе предлагается задать единый ритм. Для этого каждый участник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 два раза хлопает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ладоши, два раза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коленям (заяц-заяц). Во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время хлопков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ладоши нужно дважды назвать свое имя, во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время хлопков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коленям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дважды назвать имя того, кому передается ход. Для усложнения темп можно увеличивать.</w:t>
      </w:r>
    </w:p>
    <w:p w14:paraId="51E4186C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способствует созданию атмосферы работоспособности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группе, 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также позволяет эмоционально разрядиться.</w:t>
      </w:r>
    </w:p>
    <w:p w14:paraId="3689CD83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«Контакт»</w:t>
      </w:r>
    </w:p>
    <w:p w14:paraId="5F9DF21B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lastRenderedPageBreak/>
        <w:t>Участники встают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круг.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Задача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счет «раз» без слов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сходя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места установить контакт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кем-то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участников группы,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счет «два»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начать выполнять одинаковое движение.</w:t>
      </w:r>
    </w:p>
    <w:p w14:paraId="495DD5A4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i/>
          <w:iCs/>
          <w:shd w:val="clear" w:color="auto" w:fill="FFFFFF"/>
          <w:lang w:val="ru-RU"/>
        </w:rPr>
        <w:t>В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ходе выполнения упражнения участники знакомятся с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навыками установления контакта</w:t>
      </w:r>
      <w:r>
        <w:rPr>
          <w:rFonts w:eastAsia="PT Serif"/>
          <w:shd w:val="clear" w:color="auto" w:fill="FFFFFF"/>
          <w:lang w:val="ru-RU"/>
        </w:rPr>
        <w:t>.</w:t>
      </w:r>
    </w:p>
    <w:p w14:paraId="2FD9DAA2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5.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«Переманивание»</w:t>
      </w:r>
    </w:p>
    <w:p w14:paraId="53A53B76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Группа разбивается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две равные части. Одна подгруппа садится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стулья, вторая встает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спиной. Задача сидящих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невербально установить контакт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другими сидящими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поменяться местами. Задача стоящих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отследить установление контакта и, положив руки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плечи сидящих,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дать поменяться им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местами.</w:t>
      </w:r>
    </w:p>
    <w:p w14:paraId="04E70A11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6. Упражнение «Очередь»</w:t>
      </w:r>
    </w:p>
    <w:p w14:paraId="2E79ECBE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t>Выбираются несколько человек,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которых один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водящий. Остальные становятся друг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другом, изображая очередь. Задача водящего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пройти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кассе кинотеатра без очереди.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вступает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контакт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каждым стоящим, пытаясь достичь своей цели. При этом некоторые участники, стоящие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очереди, могут иметь свои задачи, например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пропускать «нахала»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кассе или взять его себе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компаньоны для чего-либо. Желательно, чтобы сценка была проиграна несколько раз.</w:t>
      </w:r>
    </w:p>
    <w:p w14:paraId="167C0234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После проигрывания группа анализирует вербальные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невербальные компоненты, способствующие или препятствующие установлению контакта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достижению цели.</w:t>
      </w:r>
    </w:p>
    <w:p w14:paraId="2E6D3BD1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ходе выполнения упражнения закрепляются вербальные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невербальные навыки установления контакта.</w:t>
      </w:r>
    </w:p>
    <w:p w14:paraId="2F9C79DF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7.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«Пожелание»</w:t>
      </w:r>
    </w:p>
    <w:p w14:paraId="20FC3BA7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Участники тренинга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 желают соседу слева что-либо хорошее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предстоящую неделю. Таким образом устанавливается позитивная личностно ориентированная обратная связь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конце занятия, формируется доверительное общение.</w:t>
      </w:r>
    </w:p>
    <w:p w14:paraId="07892EC4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8. Обратная связь</w:t>
      </w:r>
    </w:p>
    <w:p w14:paraId="34D3D86A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t>Здесь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далее см.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занятие 1.</w:t>
      </w:r>
    </w:p>
    <w:p w14:paraId="3E2231BA" w14:textId="77777777" w:rsidR="00E00369" w:rsidRDefault="00E00369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</w:p>
    <w:p w14:paraId="40DA7088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 3. «УЧИМСЯ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СЛУШАТЬ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И ПОНИМАТЬ ДРУГ ДРУГА»</w:t>
      </w:r>
    </w:p>
    <w:p w14:paraId="171BE195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23A9D23E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44F36871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48FAA1AC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«Любопытный»</w:t>
      </w:r>
    </w:p>
    <w:p w14:paraId="52192F88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Водящий называет любую букву русского алфавита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числа наиболее употребительных, после чего задает участникам короткие вопросы (по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одному каждому). </w:t>
      </w:r>
      <w:r>
        <w:rPr>
          <w:rFonts w:eastAsia="PT Serif"/>
          <w:shd w:val="clear" w:color="auto" w:fill="FFFFFF"/>
          <w:lang w:val="ru-RU"/>
        </w:rPr>
        <w:lastRenderedPageBreak/>
        <w:t>Ответом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них должно служить слово, начинающееся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загаданную букву. Кто задерживается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ответом больше чем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2–3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или говорит слово, начинающееся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другую букву, сам занимает место водящего, называет новую букву,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игра продолжается.</w:t>
      </w:r>
    </w:p>
    <w:p w14:paraId="2B414B66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Довольно часто цепочка вопросов-ответов выстраивается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логически связанный рассказ, но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это не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обязательно. Главное здесь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— не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логика, 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оперативность реакции, умение быстро придумывать много вопросов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ответы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них.</w:t>
      </w:r>
    </w:p>
    <w:p w14:paraId="02F65D7A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i/>
          <w:iCs/>
          <w:lang w:val="ru-RU"/>
        </w:rPr>
      </w:pPr>
      <w:r>
        <w:rPr>
          <w:rFonts w:eastAsia="PT Serif"/>
          <w:i/>
          <w:iCs/>
          <w:shd w:val="clear" w:color="auto" w:fill="FFFFFF"/>
          <w:lang w:val="ru-RU"/>
        </w:rPr>
        <w:t>Это упражнение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— интеллектуальная разминка, тренировка быстроты реакции на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неожиданные вопросы.</w:t>
      </w:r>
    </w:p>
    <w:p w14:paraId="406CC77E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«Иностранец и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переводчик»</w:t>
      </w:r>
    </w:p>
    <w:p w14:paraId="282E1321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Выбираются два участника, один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которых играет роль иностранца, 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другой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переводчика. Остальным предлагается представить себя журналистами, находящимися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пресс-конференции приехавшего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ним гостя.</w:t>
      </w:r>
      <w:r>
        <w:rPr>
          <w:rFonts w:eastAsia="PT Serif"/>
          <w:shd w:val="clear" w:color="auto" w:fill="FFFFFF"/>
          <w:lang w:val="ru-RU"/>
        </w:rPr>
        <w:br/>
        <w:t>«Иностранец» выбирает себе любой образ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представляется присутствующим. «Журналисты» задают ему вопросы,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которые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отвечает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«иностранном» языке («тарабарском», несуществующем). Задача «переводчика»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кратко, сжато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точно перевести сообщение «иностранца».</w:t>
      </w:r>
      <w:r>
        <w:rPr>
          <w:rFonts w:eastAsia="PT Serif"/>
          <w:shd w:val="clear" w:color="auto" w:fill="FFFFFF"/>
          <w:lang w:val="ru-RU"/>
        </w:rPr>
        <w:br/>
        <w:t>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ходе упражнения может быть несколько пар иностранец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переводчик.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конце упражнения обсуждается, кто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переводчиков наиболее точно выполнил </w:t>
      </w:r>
      <w:proofErr w:type="gramStart"/>
      <w:r>
        <w:rPr>
          <w:rFonts w:eastAsia="PT Serif"/>
          <w:shd w:val="clear" w:color="auto" w:fill="FFFFFF"/>
          <w:lang w:val="ru-RU"/>
        </w:rPr>
        <w:t>инструкцию</w:t>
      </w:r>
      <w:proofErr w:type="gramEnd"/>
      <w:r>
        <w:rPr>
          <w:rFonts w:eastAsia="PT Serif"/>
          <w:shd w:val="clear" w:color="auto" w:fill="FFFFFF"/>
          <w:lang w:val="ru-RU"/>
        </w:rPr>
        <w:t xml:space="preserve">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кто больше всех понравился.</w:t>
      </w:r>
    </w:p>
    <w:p w14:paraId="0AA0A81E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При обсуждении группа часто приходит к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выводу, что неадекватная интерпретация слов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невербальных сигналов оставляет у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человека ощущение того, что его никто не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понимает.</w:t>
      </w:r>
    </w:p>
    <w:p w14:paraId="505E332E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i/>
          <w:iCs/>
          <w:lang w:val="ru-RU"/>
        </w:rPr>
      </w:pPr>
      <w:r>
        <w:rPr>
          <w:rFonts w:eastAsia="PT Serif"/>
          <w:i/>
          <w:iCs/>
          <w:shd w:val="clear" w:color="auto" w:fill="FFFFFF"/>
          <w:lang w:val="ru-RU"/>
        </w:rPr>
        <w:t>В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ходе данного упражнения формируются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развиваются навыки приема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передачи информации, распознавания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интерпретации невербальных информационных сигналов, развивается умение задавать открытые вопросы.</w:t>
      </w:r>
    </w:p>
    <w:p w14:paraId="48DE52F6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5. Упражнение «Испорченный телефон»</w:t>
      </w:r>
    </w:p>
    <w:p w14:paraId="14218CC0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Выбираются пять человек, кто непосредственно будет участвовать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выполнении упражнения. Остальные участники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наблюдатели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слушатели. Ведущий озвучивает задачу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прослушать текст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максимально точно передать его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памяти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другому участнику. После этого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кругу остается только один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пятерых, 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четверо выходят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дверь. Ему зачитывают текст. Потом приглашается второй участник. Первый сообщает ему все, что запомнил. Затем приглашается следующий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так далее, пока текст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повторит последний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них.</w:t>
      </w:r>
    </w:p>
    <w:p w14:paraId="66214C02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процессе обсуждения участники высказывают свои соображения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поводу причин возникновения ошибок. Как правило, они отмечают, что слишком большое </w:t>
      </w:r>
      <w:r>
        <w:rPr>
          <w:rFonts w:eastAsia="PT Serif"/>
          <w:shd w:val="clear" w:color="auto" w:fill="FFFFFF"/>
          <w:lang w:val="ru-RU"/>
        </w:rPr>
        <w:lastRenderedPageBreak/>
        <w:t>внимание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деталям, неспособность структурировать информацию, привнесение собственных интерпретаций мешают услышать партнера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наиболее точно передать сообщение. Ведущий обобщает информацию, полученную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ходе обсуждения.</w:t>
      </w:r>
    </w:p>
    <w:p w14:paraId="266DD3A7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Цели упражнения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— развитие навыков приема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передачи информации, выявление группы факторов, влияющих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успешность приема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передачи информации, обнаружение наиболее типичных ошибок, возникающих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этом процессе.</w:t>
      </w:r>
    </w:p>
    <w:p w14:paraId="5E5D68DC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6. Обратная связь</w:t>
      </w:r>
    </w:p>
    <w:p w14:paraId="408CACCB" w14:textId="77777777" w:rsidR="00E00369" w:rsidRDefault="00E0036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</w:pPr>
    </w:p>
    <w:p w14:paraId="6FCDBEA9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«БЕЗ МАСОК»</w:t>
      </w:r>
    </w:p>
    <w:p w14:paraId="43184E35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167D27F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5A73DB7E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29B84EA9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«Ассоциации по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алфавиту»</w:t>
      </w:r>
    </w:p>
    <w:p w14:paraId="1EAE73BA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Участникам предлагается подобрать слова-ассоциации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алфавиту: первое слово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букву, А,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нему подбирается слово-ассоциация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букву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Б, ко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второму слову подбирается ассоциация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букву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и т. д. —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буквы Я.</w:t>
      </w:r>
    </w:p>
    <w:p w14:paraId="259A613E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«Без маски»</w:t>
      </w:r>
    </w:p>
    <w:p w14:paraId="2E91439E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Участники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 достают карточки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незаконченными фразами, предложениями, зачитывают 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вслух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завершают 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своими собственными словами. Предложения составляются таким образом, чтобы 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завершения содержали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себе личную информацию об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отвечающем. Например: «Я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сержусь, когда кто-то …», «Я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ношу такую </w:t>
      </w:r>
      <w:proofErr w:type="gramStart"/>
      <w:r>
        <w:rPr>
          <w:rFonts w:eastAsia="PT Serif"/>
          <w:shd w:val="clear" w:color="auto" w:fill="FFFFFF"/>
          <w:lang w:val="ru-RU"/>
        </w:rPr>
        <w:t>одежду, потому, что</w:t>
      </w:r>
      <w:proofErr w:type="gramEnd"/>
      <w:r>
        <w:rPr>
          <w:rFonts w:eastAsia="PT Serif"/>
          <w:shd w:val="clear" w:color="auto" w:fill="FFFFFF"/>
          <w:lang w:val="ru-RU"/>
        </w:rPr>
        <w:t xml:space="preserve"> …», «В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школе 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часто …», «Больше всего от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других людей мне необходимы …» и т. д.</w:t>
      </w:r>
    </w:p>
    <w:p w14:paraId="15DBD1CD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Это упражнение нравится подросткам по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нескольким причинам: 1) феномен «пребывания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сцене», 2)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упражнении проявляется информация, касающаяся каких-то серьезных внутренних переживаний.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то,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другое представляет большую ценность как для ведущего, так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для всей группы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целом.</w:t>
      </w:r>
    </w:p>
    <w:p w14:paraId="2D0C714D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i/>
          <w:iCs/>
          <w:lang w:val="ru-RU"/>
        </w:rPr>
      </w:pPr>
      <w:r>
        <w:rPr>
          <w:rFonts w:eastAsia="PT Serif"/>
          <w:i/>
          <w:iCs/>
          <w:shd w:val="clear" w:color="auto" w:fill="FFFFFF"/>
          <w:lang w:val="ru-RU"/>
        </w:rPr>
        <w:t xml:space="preserve">Упражнение создает условия для личностно ориентированной обратной связи, повышения уровня </w:t>
      </w:r>
      <w:proofErr w:type="spellStart"/>
      <w:r>
        <w:rPr>
          <w:rFonts w:eastAsia="PT Serif"/>
          <w:i/>
          <w:iCs/>
          <w:shd w:val="clear" w:color="auto" w:fill="FFFFFF"/>
          <w:lang w:val="ru-RU"/>
        </w:rPr>
        <w:t>самоосознания</w:t>
      </w:r>
      <w:proofErr w:type="spellEnd"/>
      <w:r>
        <w:rPr>
          <w:rFonts w:eastAsia="PT Serif"/>
          <w:i/>
          <w:iCs/>
          <w:shd w:val="clear" w:color="auto" w:fill="FFFFFF"/>
          <w:lang w:val="ru-RU"/>
        </w:rPr>
        <w:t>.</w:t>
      </w:r>
    </w:p>
    <w:p w14:paraId="516369EB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5. Упражнение «Волк и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семеро козлят»</w:t>
      </w:r>
    </w:p>
    <w:p w14:paraId="6DE33921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Участникам раздаются карточки, треть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которых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надписью «волк», треть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«коза», треть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«козлята». «Козлята» идут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свой «дом», 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«волки»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«козы» (не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показывая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озвучивая свои роли)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 пытаются 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убедить, что они «козы»,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просят открыть им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дверь. «Козлята» решают, пускать или нет. Если пустили «волка», </w:t>
      </w:r>
      <w:r>
        <w:rPr>
          <w:rFonts w:eastAsia="PT Serif"/>
          <w:shd w:val="clear" w:color="auto" w:fill="FFFFFF"/>
          <w:lang w:val="ru-RU"/>
        </w:rPr>
        <w:lastRenderedPageBreak/>
        <w:t>то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забирает одного-двух «козлят», если «козу»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пустили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один-два «козленка» «умирают» от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голода.</w:t>
      </w:r>
    </w:p>
    <w:p w14:paraId="4113A23F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i/>
          <w:iCs/>
          <w:lang w:val="ru-RU"/>
        </w:rPr>
      </w:pPr>
      <w:r>
        <w:rPr>
          <w:rFonts w:eastAsia="PT Serif"/>
          <w:i/>
          <w:iCs/>
          <w:shd w:val="clear" w:color="auto" w:fill="FFFFFF"/>
          <w:lang w:val="ru-RU"/>
        </w:rPr>
        <w:t>Упражнение позволяет продемонстрировать, что средствами воздействия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общения могут выступать не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только слова, но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интонации, жесты, контекст общения; оно способствует развитию социальной наблюдательности, умения убеждать, распознавать обман; формированию навыка говорить «нет», осознавая при этом чувства другого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свои цели.</w:t>
      </w:r>
    </w:p>
    <w:p w14:paraId="29441D16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6. Обратная связь</w:t>
      </w:r>
    </w:p>
    <w:p w14:paraId="351C926F" w14:textId="77777777" w:rsidR="00E00369" w:rsidRDefault="00E0036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</w:pPr>
    </w:p>
    <w:p w14:paraId="242A8411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5. «КОНФЛИКТ»</w:t>
      </w:r>
    </w:p>
    <w:p w14:paraId="0E194E8E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7BE750E9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7417E4B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53AF2EA7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«Толкачи»</w:t>
      </w:r>
    </w:p>
    <w:p w14:paraId="029DB096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Участники разбиваются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пары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встают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расстоянии примерно метра друг от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друга. Каждый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них стоит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одной ноге, поджав другую. Подростки выставляют руки ладонями вперед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начинают толкаться «ладонь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ладонь», чтобы вывести соперника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равновесия, заставив его опустить вторую ногу или сдвинуть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места. Каждую минуту состав пар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команде ведущего меняется.</w:t>
      </w:r>
    </w:p>
    <w:p w14:paraId="768C1DE4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Игра позволяет продемонстрировать сущность манипуляции: ее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преимущество не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силе, ловкости, 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хитрости, с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помощью которой можно влиять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другого человека. Побеждает тот, кто смог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нужное время скрыть свои намерения, 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потом неожиданно для партнера реализовал их.</w:t>
      </w:r>
    </w:p>
    <w:p w14:paraId="7863A4E5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«Конфликты»</w:t>
      </w:r>
    </w:p>
    <w:p w14:paraId="21B9D9B5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Участникам предлагается несколько конфликтных ситуаций, развитие которых они разыгрывают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парах. Еще несколько ситуаций могут придумать сами подростки. Получившиеся сценки обсуждаются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кругу.</w:t>
      </w:r>
    </w:p>
    <w:p w14:paraId="71E1B99C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b/>
          <w:bCs/>
          <w:shd w:val="clear" w:color="auto" w:fill="FFFFFF"/>
          <w:lang w:val="ru-RU"/>
        </w:rPr>
        <w:t>Примеры конфликтных ситуаций:</w:t>
      </w:r>
      <w:r>
        <w:rPr>
          <w:rFonts w:eastAsia="PT Serif"/>
          <w:shd w:val="clear" w:color="auto" w:fill="FFFFFF"/>
          <w:lang w:val="ru-RU"/>
        </w:rPr>
        <w:br/>
        <w:t>А) Ты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договорился идти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дискотеку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друзьями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случаю дня рождения. 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родители говорят: «Никуда ты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пойдешь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ночь глядя, маленький еще!».</w:t>
      </w:r>
      <w:r>
        <w:rPr>
          <w:rFonts w:eastAsia="PT Serif"/>
          <w:shd w:val="clear" w:color="auto" w:fill="FFFFFF"/>
          <w:lang w:val="ru-RU"/>
        </w:rPr>
        <w:br/>
        <w:t>Б) Друг взял у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тебя книгу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пообещал вернуть ее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через неделю.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тех пор прошел месяц, книгу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так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вернул. 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она позарез нужна тебе для подготовки домашнего задания. Вчера ты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позвонил ему домой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напомнил про книгу,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клятвенно обещал ее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принести. 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сегодня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«Извини, 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забыл, куда ее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положил,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теперь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могу ее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найти».</w:t>
      </w:r>
      <w:r>
        <w:rPr>
          <w:rFonts w:eastAsia="PT Serif"/>
          <w:shd w:val="clear" w:color="auto" w:fill="FFFFFF"/>
          <w:lang w:val="ru-RU"/>
        </w:rPr>
        <w:br/>
        <w:t>В) Ты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купил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магазине полкило колбасы, принес ее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домой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тут обнаружил, что она </w:t>
      </w:r>
      <w:r>
        <w:rPr>
          <w:rFonts w:eastAsia="PT Serif"/>
          <w:shd w:val="clear" w:color="auto" w:fill="FFFFFF"/>
          <w:lang w:val="ru-RU"/>
        </w:rPr>
        <w:lastRenderedPageBreak/>
        <w:t>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свежая. Ты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возвращаешься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магазин, отдаешь продавцу колбасу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чек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просишь вернуть деньги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некачественный товар.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ответ слышишь: «Ничего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знаю, у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нас все продукты свежие. Вы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приобрели это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другом месте».</w:t>
      </w:r>
    </w:p>
    <w:p w14:paraId="7B9A9319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5. Упражнение «Агрессивный контакт»</w:t>
      </w:r>
    </w:p>
    <w:p w14:paraId="740A28FB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Упражнение состоит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двух частей.</w:t>
      </w:r>
    </w:p>
    <w:p w14:paraId="44D30B9C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1) Участникам предлагается какая-либо конфликтная ситуация, например друг забыл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встрече,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которой договорились заранее. Задача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форме ролевой игры ответить тремя способами (неуверенно, уверенно, агрессивно)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поведение виновника ситуации.</w:t>
      </w:r>
    </w:p>
    <w:p w14:paraId="6F714532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Правильных ответов здесь не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существует! При обсуждении акцентируется внимание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том, какое впечатление производят разные ответы,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каких ситуациях какие ответы кажутся уместными.</w:t>
      </w:r>
    </w:p>
    <w:p w14:paraId="67789416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2)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этом этапе понадобятся бланки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агрессивными высказываниями. Участникам группы дается краткое описание семи приемов ответа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агрессию. Важно отметить, что цель применения этих приемов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допустить наращивания агрессии, поэтому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ответах исключаются издевки, сарказм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непосредственно агрессия. Подростки делятся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подгруппы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три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пять человек, каждая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которых получает бланк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агрессивными фразами. Задача для подгрупп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вписать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бланк варианты ответов, используя один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предложенных приемов.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работу дается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более 7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мин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объясняется это тем, что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разговоре обычно нет времени долго думать над ответом.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окончании подгруппы обмениваются удачными вариантами ответов.</w:t>
      </w:r>
    </w:p>
    <w:p w14:paraId="17D5F2D3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6. Обратная связь</w:t>
      </w:r>
    </w:p>
    <w:p w14:paraId="05D15289" w14:textId="77777777" w:rsidR="00E00369" w:rsidRDefault="00E0036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</w:pPr>
    </w:p>
    <w:p w14:paraId="4A5808FE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 6. «СПЛОЧЕНИЕ И ДОВЕРИЕ»</w:t>
      </w:r>
    </w:p>
    <w:p w14:paraId="2E5DCD18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5F91DCDF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79D337F7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37170095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«Разделение по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признаку»</w:t>
      </w:r>
    </w:p>
    <w:p w14:paraId="087E25BB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Один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участников выходит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дверь.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это время группа делится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две части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какому-либо видимому признаку (девочки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мальчики, темноволосые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светловолосые и т. д.). Задача «водящего»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определить признак,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которому разделилась группа.</w:t>
      </w:r>
    </w:p>
    <w:p w14:paraId="6A7A22F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«Связывание»</w:t>
      </w:r>
    </w:p>
    <w:p w14:paraId="6A9D3C9E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Участники стоят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колонну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одному,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левой руке у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каждого протянутый вдоль колонны канат. Задача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плотно скрутиться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часовой стрелке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«рулет». После чего ведущий обвязывает группу оставшимся концом каната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уровне пояса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предлагает </w:t>
      </w:r>
      <w:r>
        <w:rPr>
          <w:rFonts w:eastAsia="PT Serif"/>
          <w:shd w:val="clear" w:color="auto" w:fill="FFFFFF"/>
          <w:lang w:val="ru-RU"/>
        </w:rPr>
        <w:lastRenderedPageBreak/>
        <w:t>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таком положении переместиться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траектории, которую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задаст (при этом важно следить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тем, чтобы участники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столкнулись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неподвижными предметами). Время выполнения 2–3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мин. Если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группе больше 14 человек, целесообразно организовать два «рулета»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устроить между ними соревнование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скорость. При перемещении можно дать дополнительное задание: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процессе каждый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учащихся сообщает один интересный факт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себе.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завершении упражнения участники должны вспомнить, кто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что про себя рассказывал.</w:t>
      </w:r>
    </w:p>
    <w:p w14:paraId="2D2B6B24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очень сближает группу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физическом смысле и, как следствие, вызывает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психологический эффект. Такое перемещение, особенно выполняемое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скорость, требует четкой координации действий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создает ощущение совместного риска, что, как известно из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возрастной психологии, также способствует сплочению подростковых групп.</w:t>
      </w:r>
    </w:p>
    <w:p w14:paraId="75BA1393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5. Упражнение «Доверяющее падение»</w:t>
      </w:r>
    </w:p>
    <w:p w14:paraId="7E8DE3E3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 становится спиной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падает назад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руки ловящих его других членов группы. Ловящие вытягивают руки вперед, могут сцепить их. Падающий участник должен обхватить себя руками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плечи (иначе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может ударить ловящих)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после команды ведущего: «Готово» свободно упасть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спину. При желании участников можно произвести модификации упражнения: падать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возвышенности, лицом вперед, боком.</w:t>
      </w:r>
    </w:p>
    <w:p w14:paraId="246C747A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i/>
          <w:iCs/>
          <w:lang w:val="ru-RU"/>
        </w:rPr>
      </w:pPr>
      <w:r>
        <w:rPr>
          <w:rFonts w:eastAsia="PT Serif"/>
          <w:i/>
          <w:iCs/>
          <w:shd w:val="clear" w:color="auto" w:fill="FFFFFF"/>
          <w:lang w:val="ru-RU"/>
        </w:rPr>
        <w:t>Выполнение этого упражнения позволяет подросткам получить опыт преодоления недоверия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страха, опыт доверительного отношения и</w:t>
      </w:r>
      <w:r>
        <w:rPr>
          <w:rFonts w:eastAsia="PT Serif"/>
          <w:i/>
          <w:iCs/>
          <w:shd w:val="clear" w:color="auto" w:fill="FFFFFF"/>
        </w:rPr>
        <w:t> </w:t>
      </w:r>
      <w:r>
        <w:rPr>
          <w:rFonts w:eastAsia="PT Serif"/>
          <w:i/>
          <w:iCs/>
          <w:shd w:val="clear" w:color="auto" w:fill="FFFFFF"/>
          <w:lang w:val="ru-RU"/>
        </w:rPr>
        <w:t>поддержки.</w:t>
      </w:r>
    </w:p>
    <w:p w14:paraId="6FBD2D48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6.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«Подарок»</w:t>
      </w:r>
    </w:p>
    <w:p w14:paraId="477F0F81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t>Позитивная личностно ориентированная обратная связь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конце занятия, создание условий для доверительного общения. Инструкция: «Сядем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круг.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Пусть каждый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вас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 сделает подарок своему соседу слева (по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часовой стрелке). Подарок надо сделать (вручить) молча (невербально), но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так, чтобы ваш сосед понял, что вы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ему дарите. Тот, кто получает подарок, должен постараться понять, что ему дарят. Пока все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получат подарки, говорить ничего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надо. Все делаем молча».</w:t>
      </w:r>
    </w:p>
    <w:p w14:paraId="70829483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Когда все получат подарки, ведущий обращается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тому участнику группы, который получил подарок последним,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спрашивает его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том, какой подарок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получил. После того как тот ответит, ведущий обращается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участнику, который вручал подарок,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спрашивает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том, какой подарок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сделал. Если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ответах есть расхождения, нужно выяснить,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чем конкретно связано непонимание. При обсуждении упражнения участники могут сформулировать условия, которые облегчают понимание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процессе общения: выделение существенного, однозначно понимаемого признака «подарка», использование </w:t>
      </w:r>
      <w:r>
        <w:rPr>
          <w:rFonts w:eastAsia="PT Serif"/>
          <w:shd w:val="clear" w:color="auto" w:fill="FFFFFF"/>
          <w:lang w:val="ru-RU"/>
        </w:rPr>
        <w:lastRenderedPageBreak/>
        <w:t>адекватных средств невербального изображения существенного признака, концентрацию внимания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партнере.</w:t>
      </w:r>
    </w:p>
    <w:p w14:paraId="5C885ED3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7. Обратная связь</w:t>
      </w:r>
    </w:p>
    <w:p w14:paraId="76AA9A98" w14:textId="77777777" w:rsidR="00E00369" w:rsidRDefault="00E0036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</w:pPr>
    </w:p>
    <w:p w14:paraId="09F9A02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7. «МЫ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— КОМАНДА»</w:t>
      </w:r>
    </w:p>
    <w:p w14:paraId="488281A4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Занятие отличается от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предыдущего способом достижения цели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навык взаимодействия формируется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едином пространстве через упражнение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групповым рисованием.</w:t>
      </w:r>
    </w:p>
    <w:p w14:paraId="51B43942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0A057A2A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0F2C40E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2FC38942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«Ассоциации»</w:t>
      </w:r>
    </w:p>
    <w:p w14:paraId="7B75758D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Ведущий называет любое слово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бросает мяч одному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участников. Тот,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свою очередь, называет ассоциацию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слово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возвращает мяч обратно. Упражнение выполняется до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тех пор, пока мяч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побывает у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каждого.</w:t>
      </w:r>
      <w:r>
        <w:rPr>
          <w:rFonts w:eastAsia="PT Serif"/>
          <w:shd w:val="clear" w:color="auto" w:fill="FFFFFF"/>
          <w:lang w:val="ru-RU"/>
        </w:rPr>
        <w:br/>
        <w:t>Упражнение способствует формированию сплоченности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группе, созданию атмосферы доверительного общения, развитию креативности.</w:t>
      </w:r>
    </w:p>
    <w:p w14:paraId="642B947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«Необитаемый остров»</w:t>
      </w:r>
    </w:p>
    <w:p w14:paraId="76EC5965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Участники делятся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подгруппы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4–5 человек. Ведущий озвучивает следующее условие: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результате кораблекрушения каждая подгруппа попадает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необитаемый остров. Задача каждой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обустроиться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наладить жизнь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острове, изобразив это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групповом рисунке. Во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время выполнения задания ведущий занимает отстраненную позицию.</w:t>
      </w:r>
    </w:p>
    <w:p w14:paraId="642E7DA9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После завершения проводится обсуждение. Обращается внимание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то, как осуществлялось взаимодействие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каждой подгруппе, как распределялись «роли» между участниками, как подгруппа принимала решение, какие были трудности, неприятные моменты, что они сделали для их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разрешения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какому итогу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результате пришли.</w:t>
      </w:r>
    </w:p>
    <w:p w14:paraId="6697B3E7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используется для исследования процесса принятия решения группой, обучает эффективному поведению для достижения согласия при решении групповой задачи, предоставляет информацию по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доминированию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группе. Основная идея упражнения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— умение сочетать групповое решение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индивидуальный выбор, 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также принимать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уважать выбор другого человека.</w:t>
      </w:r>
    </w:p>
    <w:p w14:paraId="64DD9A41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5. Обратная связь</w:t>
      </w:r>
    </w:p>
    <w:p w14:paraId="24739AB0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shd w:val="clear" w:color="auto" w:fill="FFFFFF"/>
          <w:lang w:val="ru-RU"/>
        </w:rPr>
      </w:pPr>
      <w:r>
        <w:rPr>
          <w:rFonts w:eastAsia="PT Serif"/>
          <w:shd w:val="clear" w:color="auto" w:fill="FFFFFF"/>
          <w:lang w:val="ru-RU"/>
        </w:rPr>
        <w:lastRenderedPageBreak/>
        <w:t>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конце данного занятия важно обсудить, какие стратегии использовала группа при решении поставленных задач, можно отметить вклад отдельных участников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достижение целей группы.</w:t>
      </w:r>
    </w:p>
    <w:p w14:paraId="02021B12" w14:textId="77777777" w:rsidR="00E00369" w:rsidRDefault="00E00369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</w:p>
    <w:p w14:paraId="25D53FCE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 8. «ЦЕННОСТИ И ПОСЛЕДСТВИЯ»</w:t>
      </w:r>
    </w:p>
    <w:p w14:paraId="00FD9982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1BF6C847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656DFA2C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47236009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«Состояние»</w:t>
      </w:r>
    </w:p>
    <w:p w14:paraId="33280699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Участники встают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круг.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 каждый смотрит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соседа слева и</w:t>
      </w:r>
      <w:r>
        <w:rPr>
          <w:rFonts w:eastAsia="PT Serif"/>
          <w:shd w:val="clear" w:color="auto" w:fill="FFFFFF"/>
        </w:rPr>
        <w:t> </w:t>
      </w:r>
      <w:proofErr w:type="spellStart"/>
      <w:r>
        <w:rPr>
          <w:rFonts w:eastAsia="PT Serif"/>
          <w:shd w:val="clear" w:color="auto" w:fill="FFFFFF"/>
          <w:lang w:val="ru-RU"/>
        </w:rPr>
        <w:t>вербализует</w:t>
      </w:r>
      <w:proofErr w:type="spellEnd"/>
      <w:r>
        <w:rPr>
          <w:rFonts w:eastAsia="PT Serif"/>
          <w:shd w:val="clear" w:color="auto" w:fill="FFFFFF"/>
          <w:lang w:val="ru-RU"/>
        </w:rPr>
        <w:t xml:space="preserve"> его состояние. Сосед подтверждает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если описание было точным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корректирует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если неточным.</w:t>
      </w:r>
    </w:p>
    <w:p w14:paraId="2191E071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способствует сплоченности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группе, формированию атмосферы доверительного общения, развитию свойств внимания, эмпатии.</w:t>
      </w:r>
    </w:p>
    <w:p w14:paraId="745C261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Групповой рисунок «Домики»</w:t>
      </w:r>
    </w:p>
    <w:p w14:paraId="0E2F294A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Упражнение выполняется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несколько этапов.</w:t>
      </w:r>
    </w:p>
    <w:p w14:paraId="424FAE03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1) Каждый участник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ватмане выбирает место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рисует домик (важно, чтобы лист ватмана был достаточно большим, чтобы всем хватило места). Когда все рисунки готовы, участники рассказывают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том, кто мог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бы жить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таком доме (характер, привычки, любимые занятия).</w:t>
      </w:r>
      <w:r>
        <w:rPr>
          <w:rFonts w:eastAsia="PT Serif"/>
          <w:shd w:val="clear" w:color="auto" w:fill="FFFFFF"/>
          <w:lang w:val="ru-RU"/>
        </w:rPr>
        <w:br/>
        <w:t>2) Каждый участник выбирает три-четыре наиболее привлекательных домика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рисует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ним дорожки. Таким образом, получается городок.</w:t>
      </w:r>
      <w:r>
        <w:rPr>
          <w:rFonts w:eastAsia="PT Serif"/>
          <w:shd w:val="clear" w:color="auto" w:fill="FFFFFF"/>
          <w:lang w:val="ru-RU"/>
        </w:rPr>
        <w:br/>
        <w:t>3) Группа придумывает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записывает название получившегося населенного пункта.</w:t>
      </w:r>
      <w:r>
        <w:rPr>
          <w:rFonts w:eastAsia="PT Serif"/>
          <w:shd w:val="clear" w:color="auto" w:fill="FFFFFF"/>
          <w:lang w:val="ru-RU"/>
        </w:rPr>
        <w:br/>
        <w:t>4) Участники дорисовывают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городке все, что необходимо «для жизни» (парки, деревья, магазины и т. д.).</w:t>
      </w:r>
    </w:p>
    <w:p w14:paraId="05D3706D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время рефлексии после завершения упражнения отмечаются самые понравившиеся «районы городка». Рисунок можно вывесить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аудитории до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конца занятий.</w:t>
      </w:r>
    </w:p>
    <w:p w14:paraId="1B8CB614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Цели упражнения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— развитие сплоченности участников, эмпатии, диагностика отношений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группе.</w:t>
      </w:r>
    </w:p>
    <w:p w14:paraId="0031E4C0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5.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«Пожелание»</w:t>
      </w:r>
    </w:p>
    <w:p w14:paraId="1521582B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Позитивная личностно ориентированная обратная связь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конце занятия, создание условий для доверительного общения, развитие навыков эмоциональной регуляции, повышение самооценки.</w:t>
      </w:r>
      <w:r>
        <w:rPr>
          <w:rFonts w:eastAsia="PT Serif"/>
          <w:shd w:val="clear" w:color="auto" w:fill="FFFFFF"/>
          <w:lang w:val="ru-RU"/>
        </w:rPr>
        <w:br/>
        <w:t>Все высказывают друг другу пожелания, они должны быть короткими, желательно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одно </w:t>
      </w:r>
      <w:r>
        <w:rPr>
          <w:rFonts w:eastAsia="PT Serif"/>
          <w:shd w:val="clear" w:color="auto" w:fill="FFFFFF"/>
          <w:lang w:val="ru-RU"/>
        </w:rPr>
        <w:lastRenderedPageBreak/>
        <w:t>слово. Один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участников бросает мяч тому, кому адресует пожелание,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одновременно произносит его.</w:t>
      </w:r>
    </w:p>
    <w:p w14:paraId="3B4028D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6. Обратная связь</w:t>
      </w:r>
    </w:p>
    <w:p w14:paraId="276C73D2" w14:textId="77777777" w:rsidR="00E00369" w:rsidRDefault="00E0036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</w:pPr>
    </w:p>
    <w:p w14:paraId="06A3FA90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 9. «ЖИЗНЕННЫЕ ПЕРСПЕКТИВЫ»</w:t>
      </w:r>
    </w:p>
    <w:p w14:paraId="5BD00D6C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579FE164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2B96AE84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4EB1DB17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«Правда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</w:rPr>
        <w:t> </w:t>
      </w: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— ложь»</w:t>
      </w:r>
    </w:p>
    <w:p w14:paraId="182ED2BB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Каждому участнику предлагается вспомнить или придумать, 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затем рассказать какую-либо историю. Истории рассказываются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очереди.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же время каждый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присутствующих письменно фиксирует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правду или ложь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услышал. После того как выскажутся все участники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проверяются результаты.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каждый правильный ответ присваивается 1 балл.</w:t>
      </w:r>
      <w:r>
        <w:rPr>
          <w:rFonts w:eastAsia="PT Serif"/>
          <w:shd w:val="clear" w:color="auto" w:fill="FFFFFF"/>
          <w:lang w:val="ru-RU"/>
        </w:rPr>
        <w:br/>
        <w:t>При анализе обсуждаются стратегии определения истинности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ложности высказываний, невербальная сторона общения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признаки лжи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невербальном поведении.</w:t>
      </w:r>
    </w:p>
    <w:p w14:paraId="57570D73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направлено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 xml:space="preserve">развитие </w:t>
      </w:r>
      <w:proofErr w:type="spellStart"/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сензитивности</w:t>
      </w:r>
      <w:proofErr w:type="spellEnd"/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, внимания к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вербальному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невербальному поведению партнера, развитие креативности, формирование работоспособности в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группе.</w:t>
      </w:r>
    </w:p>
    <w:p w14:paraId="41ABD37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Ролевая игра «Мафия»</w:t>
      </w:r>
    </w:p>
    <w:p w14:paraId="77DD2CA9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Участникам предлагается представиться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выбрать любое имя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любую социальную роль для дальнейшей игры, например: «Моника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владелица цветочного магазина».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следующем этапе игрокам раздаются карточки,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которых написаны определенные роли: мирный житель, мафия, комиссар, доктор. Ведущий предлагает участникам закрыть глаза («Приходит ночь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все спят»). Глаза открывает «мафия»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без слов договаривается, кого она убьет. После чего глаза открывает комиссар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также производит выстрел, последним открывает глаза доктор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показывает, кого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лечит. Если доктор показывает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того, кого «убили», то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количество «трупов» сокращается.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третьем этапе игры сообщается, кто выбывает.</w:t>
      </w:r>
    </w:p>
    <w:p w14:paraId="7B074FD1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Задача группы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ходе обсуждения вычислить мафию. При помощи прямого голосования группа решает, кого она «убьет», этот участник выбывает из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игры. Если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результате последним остается мирный житель, то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побеждают мирные жители, если все мирные жители погибают, то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побеждает мафия. Во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время анализа обсуждаются роли, которые выбрали участники группы (подобие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противоположность), также важно отметить менялось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 xml:space="preserve">ли поведение участников при получении той или иной роли, </w:t>
      </w:r>
      <w:r>
        <w:rPr>
          <w:rFonts w:eastAsia="PT Serif"/>
          <w:shd w:val="clear" w:color="auto" w:fill="FFFFFF"/>
          <w:lang w:val="ru-RU"/>
        </w:rPr>
        <w:lastRenderedPageBreak/>
        <w:t xml:space="preserve">обсуждаются стратегии поведения, приемы аргументации, признаки </w:t>
      </w:r>
      <w:proofErr w:type="spellStart"/>
      <w:r>
        <w:rPr>
          <w:rFonts w:eastAsia="PT Serif"/>
          <w:shd w:val="clear" w:color="auto" w:fill="FFFFFF"/>
          <w:lang w:val="ru-RU"/>
        </w:rPr>
        <w:t>виктимного</w:t>
      </w:r>
      <w:proofErr w:type="spellEnd"/>
      <w:r>
        <w:rPr>
          <w:rFonts w:eastAsia="PT Serif"/>
          <w:shd w:val="clear" w:color="auto" w:fill="FFFFFF"/>
          <w:lang w:val="ru-RU"/>
        </w:rPr>
        <w:t xml:space="preserve"> поведения и т. д.</w:t>
      </w:r>
    </w:p>
    <w:p w14:paraId="628E1204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дает богатый материал как для понимания эффективности партнеров по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общению, так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для оценки эффективности собственной стратегии. Кроме того, его проведение создает ситуации для апробации навыков партнерского общения: установления контакта, приема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передачи информации, активного слушания, аргументации.</w:t>
      </w:r>
    </w:p>
    <w:p w14:paraId="7F55FE7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5.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«Путаница»</w:t>
      </w:r>
    </w:p>
    <w:p w14:paraId="2110F5DA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После большой ролевой игры возможно остаточное чувство подозрительности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другим участникам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другие негативные эмоциональные переживания («За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что меня убили?»). Задачу изменения эмоционального состояния, повышения сплочения можно решить следующим образом. Все участники группы становятся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кольцо, плечами касаясь друг друга, вытягивают вперед руки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команде ведущего берутся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руки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других участников группы. При этом нельзя браться за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руку соседа,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каждой руке должна быть одна рука. Задача группы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распутаться. Задача ведущего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поощрять участников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поиску новых решений, показать им, что решение есть всегда, только оно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всегда одинаково.</w:t>
      </w:r>
    </w:p>
    <w:p w14:paraId="22B46A2A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6.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«Клубок»</w:t>
      </w:r>
    </w:p>
    <w:p w14:paraId="7E59890C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Позитивная личностно ориентированная обратная связь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конце занятия, создание условий для доверительного общения, развитие навыков эмоциональной регуляции, повышение самооценки.</w:t>
      </w:r>
      <w:r>
        <w:rPr>
          <w:rFonts w:eastAsia="PT Serif"/>
          <w:shd w:val="clear" w:color="auto" w:fill="FFFFFF"/>
          <w:lang w:val="ru-RU"/>
        </w:rPr>
        <w:br/>
        <w:t>Участники группы сидя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кругу, передают друг другу клубок ниток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часовой стрелке так, чтобы нить разматывалась, объединяя всех участников между собой. Тот, кто получает клубок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руки, говорит 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том, что ему понравилось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занятии, запомнилось, что было неожиданным.</w:t>
      </w:r>
    </w:p>
    <w:p w14:paraId="4BEB8F9D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7. Обратная связь</w:t>
      </w:r>
    </w:p>
    <w:p w14:paraId="26F1566C" w14:textId="77777777" w:rsidR="00E00369" w:rsidRDefault="00E0036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</w:pPr>
    </w:p>
    <w:p w14:paraId="138D45A7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ЗАНЯТИЕ 10. ИТОГОВОЕ</w:t>
      </w:r>
    </w:p>
    <w:p w14:paraId="2DB5D808" w14:textId="77777777" w:rsidR="00E00369" w:rsidRDefault="00000000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lang w:val="ru-RU"/>
        </w:rPr>
      </w:pPr>
      <w:r>
        <w:rPr>
          <w:rFonts w:ascii="Times New Roman" w:eastAsia="PT Serif" w:hAnsi="Times New Roman" w:hint="default"/>
          <w:shd w:val="clear" w:color="auto" w:fill="FFFFFF"/>
          <w:lang w:val="ru-RU"/>
        </w:rPr>
        <w:t>Ход занятия</w:t>
      </w:r>
    </w:p>
    <w:p w14:paraId="342D85DF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1. Вводное слово ведущего</w:t>
      </w:r>
    </w:p>
    <w:p w14:paraId="5175831E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«Приветствие»</w:t>
      </w:r>
    </w:p>
    <w:p w14:paraId="2433FE33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«Компот»</w:t>
      </w:r>
    </w:p>
    <w:p w14:paraId="79ABBE5E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Упражнение проводится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аналогии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упражнением «Поменяйтесь местами те, кто…».</w:t>
      </w:r>
    </w:p>
    <w:p w14:paraId="4CB3262A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4. Упражнение «Автопортрет»</w:t>
      </w:r>
    </w:p>
    <w:p w14:paraId="0FCC0994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lastRenderedPageBreak/>
        <w:t>Участникам раздается бумага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дается следующая вводная. «Представьте, что вы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великие художники, работающие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разных направлениях. Вам поступило предложение участвовать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выставке, но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для этого нужно нарисовать свой автопортрет».</w:t>
      </w:r>
    </w:p>
    <w:p w14:paraId="219830F5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Поощряются творческий подход (рисунок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символической, абстрактной манере). Единственное условие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рисунок подписывать нельзя.</w:t>
      </w:r>
    </w:p>
    <w:p w14:paraId="669AF7B3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Когда все портреты готовы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они сдаются ведущему. После чего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раздает рисунки участникам, стараясь, чтобы работы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попали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своим авторам. Дается следующая вводная: «Вы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— великие искусствоведы, проводите выставку.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вам попал очень талантливый автопортрет без подписи. Но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манере изображения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деталям вы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можете определить автора». Далее каждый «искусствовед» высказывает свое мнение.</w:t>
      </w:r>
    </w:p>
    <w:p w14:paraId="621D7FEB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Чтобы продлить интригу упражнения, можно попросить авторов во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время обсуждения работ «не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сознаваться»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только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окончании «раскрыть карты». При анализе можно отметить самых популярных (кому приписано больше всего рисунков)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самых загадочных (чей рисунок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определили) членов группы, отметить самые яркие работы.</w:t>
      </w:r>
    </w:p>
    <w:p w14:paraId="20C137CF" w14:textId="77777777" w:rsidR="00E00369" w:rsidRDefault="00000000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PT Sans" w:hAnsi="Times New Roman"/>
          <w:i/>
          <w:iCs/>
          <w:sz w:val="24"/>
          <w:szCs w:val="24"/>
          <w:lang w:val="ru-RU"/>
        </w:rPr>
      </w:pP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Упражнение направлено на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развитие воображения, получение обратной связи от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 xml:space="preserve">участников группы, развитие </w:t>
      </w:r>
      <w:proofErr w:type="spellStart"/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саморефлексии</w:t>
      </w:r>
      <w:proofErr w:type="spellEnd"/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 xml:space="preserve"> и</w:t>
      </w:r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bidi="ar"/>
        </w:rPr>
        <w:t> </w:t>
      </w:r>
      <w:proofErr w:type="spellStart"/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сензитивности</w:t>
      </w:r>
      <w:proofErr w:type="spellEnd"/>
      <w:r>
        <w:rPr>
          <w:rFonts w:ascii="Times New Roman" w:eastAsia="PT Sans" w:hAnsi="Times New Roman"/>
          <w:i/>
          <w:iCs/>
          <w:sz w:val="24"/>
          <w:szCs w:val="24"/>
          <w:shd w:val="clear" w:color="auto" w:fill="FFFFFF"/>
          <w:lang w:val="ru-RU" w:bidi="ar"/>
        </w:rPr>
        <w:t>, формирование исследовательских навыков.</w:t>
      </w:r>
    </w:p>
    <w:p w14:paraId="2F86C715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5. </w:t>
      </w:r>
      <w:proofErr w:type="spellStart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Психогимнастическое</w:t>
      </w:r>
      <w:proofErr w:type="spellEnd"/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 xml:space="preserve"> упражнение «Картина»</w:t>
      </w:r>
    </w:p>
    <w:p w14:paraId="60904406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Ведущий начинает «рисовать» картину без красок, словами, описывая один элемент, например: «Я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беру холст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рисую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нем линию горизонта». После чего «картина» передается следующему участнику, который «рисует»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ней свой элемент. Когда «картина» возвращается к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ведущему, он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проговаривает, какие элементы были «нарисованы» участниками.</w:t>
      </w:r>
      <w:r>
        <w:rPr>
          <w:rFonts w:eastAsia="PT Serif"/>
          <w:shd w:val="clear" w:color="auto" w:fill="FFFFFF"/>
          <w:lang w:val="ru-RU"/>
        </w:rPr>
        <w:br/>
        <w:t>Суть упражнения в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том, что совместное действие повышает сплоченность группы, улучшает настроение, создает атмосферу эмоционального единства.</w:t>
      </w:r>
    </w:p>
    <w:p w14:paraId="198E7A64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6. Упражнение «Пожелания»</w:t>
      </w:r>
    </w:p>
    <w:p w14:paraId="09FA0A80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Заранее готовятся листы формата А4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рамочками (можно использовать цветную бумагу). Каждый участник на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листе пишет свое имя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передает соседу слева. Участник, получивший листок с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именем, пишет пожелание хозяину, после чего лист опять передается соседу слева. Упражнение выполняется до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тех пор, пока все подростки не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получат листки со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своими именами и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пожеланиями группы.</w:t>
      </w:r>
    </w:p>
    <w:p w14:paraId="58717E81" w14:textId="77777777" w:rsidR="00E00369" w:rsidRDefault="00000000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eastAsia="PT Sans" w:hAnsi="Times New Roman" w:hint="default"/>
          <w:sz w:val="24"/>
          <w:szCs w:val="24"/>
          <w:lang w:val="ru-RU"/>
        </w:rPr>
      </w:pPr>
      <w:r>
        <w:rPr>
          <w:rFonts w:ascii="Times New Roman" w:eastAsia="PT Sans" w:hAnsi="Times New Roman" w:hint="default"/>
          <w:sz w:val="24"/>
          <w:szCs w:val="24"/>
          <w:shd w:val="clear" w:color="auto" w:fill="FFFFFF"/>
          <w:lang w:val="ru-RU"/>
        </w:rPr>
        <w:t>7. Обратная связь</w:t>
      </w:r>
    </w:p>
    <w:p w14:paraId="150F08F0" w14:textId="77777777" w:rsidR="00E00369" w:rsidRDefault="00000000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PT Serif"/>
          <w:lang w:val="ru-RU"/>
        </w:rPr>
      </w:pPr>
      <w:r>
        <w:rPr>
          <w:rFonts w:eastAsia="PT Serif"/>
          <w:shd w:val="clear" w:color="auto" w:fill="FFFFFF"/>
          <w:lang w:val="ru-RU"/>
        </w:rPr>
        <w:t>Обмен впечатлениями, получение ведущим обратной связи об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эффективности работы по</w:t>
      </w:r>
      <w:r>
        <w:rPr>
          <w:rFonts w:eastAsia="PT Serif"/>
          <w:shd w:val="clear" w:color="auto" w:fill="FFFFFF"/>
        </w:rPr>
        <w:t> </w:t>
      </w:r>
      <w:r>
        <w:rPr>
          <w:rFonts w:eastAsia="PT Serif"/>
          <w:shd w:val="clear" w:color="auto" w:fill="FFFFFF"/>
          <w:lang w:val="ru-RU"/>
        </w:rPr>
        <w:t>программе.</w:t>
      </w:r>
    </w:p>
    <w:p w14:paraId="7CD68C24" w14:textId="77777777" w:rsidR="00E00369" w:rsidRDefault="00E00369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shd w:val="clear" w:color="auto" w:fill="FFFFFF"/>
          <w:lang w:val="ru-RU"/>
        </w:rPr>
      </w:pPr>
    </w:p>
    <w:p w14:paraId="4DCB40AE" w14:textId="77777777" w:rsidR="00E00369" w:rsidRDefault="00E00369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eastAsia="PT Serif" w:hAnsi="Times New Roman" w:hint="default"/>
          <w:shd w:val="clear" w:color="auto" w:fill="FFFFFF"/>
          <w:lang w:val="ru-RU"/>
        </w:rPr>
      </w:pPr>
    </w:p>
    <w:sectPr w:rsidR="00E00369" w:rsidSect="008E0B4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default"/>
    <w:sig w:usb0="A00002EF" w:usb1="5000204B" w:usb2="00000020" w:usb3="00000000" w:csb0="2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E5AA6B"/>
    <w:multiLevelType w:val="multilevel"/>
    <w:tmpl w:val="97E5AA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1376475"/>
    <w:multiLevelType w:val="multilevel"/>
    <w:tmpl w:val="2137647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2A0541F"/>
    <w:multiLevelType w:val="multilevel"/>
    <w:tmpl w:val="32A054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93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219860">
    <w:abstractNumId w:val="0"/>
  </w:num>
  <w:num w:numId="3" w16cid:durableId="103326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5B"/>
    <w:rsid w:val="000D176B"/>
    <w:rsid w:val="00186D2C"/>
    <w:rsid w:val="00214CE0"/>
    <w:rsid w:val="003173A2"/>
    <w:rsid w:val="00327B5B"/>
    <w:rsid w:val="00510415"/>
    <w:rsid w:val="008E0B44"/>
    <w:rsid w:val="00962E2C"/>
    <w:rsid w:val="00B43544"/>
    <w:rsid w:val="00E00369"/>
    <w:rsid w:val="00E0420A"/>
    <w:rsid w:val="00EB16A0"/>
    <w:rsid w:val="00FC191E"/>
    <w:rsid w:val="0BCC37A3"/>
    <w:rsid w:val="270F6CDC"/>
    <w:rsid w:val="3C1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1AA47"/>
  <w15:docId w15:val="{A40250B9-4B21-4DE7-B23F-CA53F78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qFormat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6">
    <w:name w:val="heading 6"/>
    <w:next w:val="a"/>
    <w:qFormat/>
    <w:pPr>
      <w:spacing w:before="100" w:beforeAutospacing="1" w:after="100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99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a5">
    <w:name w:val="Основной текст Знак"/>
    <w:link w:val="a4"/>
    <w:uiPriority w:val="99"/>
    <w:rPr>
      <w:rFonts w:eastAsia="Times New Roman"/>
      <w:sz w:val="24"/>
      <w:szCs w:val="24"/>
    </w:rPr>
  </w:style>
  <w:style w:type="paragraph" w:customStyle="1" w:styleId="10">
    <w:name w:val="Абзац списка1"/>
    <w:basedOn w:val="a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4732</Words>
  <Characters>26976</Characters>
  <Application>Microsoft Office Word</Application>
  <DocSecurity>0</DocSecurity>
  <Lines>224</Lines>
  <Paragraphs>63</Paragraphs>
  <ScaleCrop>false</ScaleCrop>
  <Company/>
  <LinksUpToDate>false</LinksUpToDate>
  <CharactersWithSpaces>31645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 Голиченко</cp:lastModifiedBy>
  <cp:revision>5</cp:revision>
  <dcterms:created xsi:type="dcterms:W3CDTF">2024-04-09T15:44:00Z</dcterms:created>
  <dcterms:modified xsi:type="dcterms:W3CDTF">2024-04-09T19:56:00Z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BFA43A1453EA4D16B9186B9E4AE88653_13</vt:lpwstr>
  </property>
</Properties>
</file>